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8" w:firstLine="0"/>
        <w:jc w:val="center"/>
        <w:rPr>
          <w:b/>
          <w:sz w:val="22"/>
        </w:rPr>
      </w:pPr>
      <w:r>
        <w:rPr>
          <w:rFonts w:ascii="Palatino Linotype" w:hAnsi="Palatino Linotype"/>
          <w:b/>
          <w:sz w:val="22"/>
        </w:rPr>
        <w:t>KINH 1254. GIA ÑÌNH</w:t>
      </w:r>
      <w:r>
        <w:rPr>
          <w:b/>
          <w:sz w:val="22"/>
          <w:vertAlign w:val="superscript"/>
        </w:rPr>
        <w:t>1</w:t>
      </w:r>
    </w:p>
    <w:p>
      <w:pPr>
        <w:pStyle w:val="BodyText"/>
        <w:spacing w:line="310" w:lineRule="exact" w:before="96"/>
        <w:ind w:left="1437"/>
      </w:pPr>
      <w:r>
        <w:rPr/>
        <w:t>Toâi nghe nhö vaày:</w:t>
      </w:r>
    </w:p>
    <w:p>
      <w:pPr>
        <w:pStyle w:val="BodyText"/>
        <w:spacing w:line="232" w:lineRule="auto" w:before="5"/>
        <w:ind w:right="588" w:firstLine="566"/>
      </w:pPr>
      <w:r>
        <w:rPr/>
        <w:t>Moät thôøi, Ñöùc Phaät ôû trong vöôøn Caáp coâ ñoäc, röøng caây Kyø-ñaø, nöôùc Xaù-veä. Baáy giôø, Theá Toân baûo caùc Tyø-kheo:</w:t>
      </w:r>
    </w:p>
    <w:p>
      <w:pPr>
        <w:pStyle w:val="BodyText"/>
        <w:spacing w:line="235" w:lineRule="auto" w:before="1"/>
        <w:ind w:right="582" w:firstLine="566"/>
      </w:pPr>
      <w:r>
        <w:rPr/>
        <w:t>“Thí nhö gia ñình con gaùi nhieàu, con trai ít, neân bieát gia ñình naøy deã bò cöôùp ñoaït bôûi giaëc troäm. Cuõng vaäy, ngöôøi thieän nam, thieän nöõ khoâng theå thöôøng tu taäp loøng töø ñoái taát caû chuùng sanh, cho ñeán nhö khoaûnh khaéc vaét söõa boø, neân bieát ngöôøi naøy seõ deã bò löøa doái bôûi </w:t>
      </w:r>
      <w:r>
        <w:rPr>
          <w:spacing w:val="-4"/>
        </w:rPr>
        <w:t>quyû </w:t>
      </w:r>
      <w:r>
        <w:rPr/>
        <w:t>thaàn aùc. Thí nhö gia ñình coù con trai nhieàu, con gaùi ít, seõ khoâng </w:t>
      </w:r>
      <w:r>
        <w:rPr>
          <w:spacing w:val="-7"/>
        </w:rPr>
        <w:t>bò  </w:t>
      </w:r>
      <w:r>
        <w:rPr/>
        <w:t>cöôùp ñoaït bôûi giaëc troäm. Cuõng vaäy, ngöôøi thieän nam thöôøng tu taäp loøng töø ñoái taát caû chuùng sanh, cho ñeán nhö khoaûnh khaéc vaét söõa boø, seõ khoâng bò löøa doái bôûi caùc quyû thaàn aùc. Cho neân, caùc Tyø-kheo, phaûi luoân luoân tu taäp loøng töø cho ñeán nhö trong khoaûnh khaéc vaét söõa</w:t>
      </w:r>
      <w:r>
        <w:rPr>
          <w:spacing w:val="1"/>
        </w:rPr>
        <w:t> </w:t>
      </w:r>
      <w:r>
        <w:rPr/>
        <w:t>boø.”</w:t>
      </w:r>
    </w:p>
    <w:p>
      <w:pPr>
        <w:pStyle w:val="BodyText"/>
        <w:spacing w:line="235" w:lineRule="auto"/>
        <w:ind w:right="586" w:firstLine="566"/>
      </w:pPr>
      <w:r>
        <w:rPr/>
        <w:t>Phaät noùi kinh naøy xong, caùc Tyø-kheo nghe nhöõng gì Phaät </w:t>
      </w:r>
      <w:r>
        <w:rPr>
          <w:spacing w:val="-3"/>
        </w:rPr>
        <w:t>daïy,</w:t>
      </w:r>
      <w:r>
        <w:rPr>
          <w:spacing w:val="54"/>
        </w:rPr>
        <w:t> </w:t>
      </w:r>
      <w:r>
        <w:rPr/>
        <w:t>hoan hyû phuïng haønh.</w:t>
      </w:r>
    </w:p>
    <w:p>
      <w:pPr>
        <w:pStyle w:val="Heading1"/>
      </w:pPr>
      <w:r>
        <w:rPr>
          <w:w w:val="100"/>
        </w:rPr>
        <w:t>M</w:t>
      </w:r>
    </w:p>
    <w:p>
      <w:pPr>
        <w:spacing w:before="241"/>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5</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spacing w:val="-2"/>
          <w:w w:val="102"/>
          <w:sz w:val="22"/>
        </w:rPr>
        <w:t>A</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93"/>
          <w:sz w:val="22"/>
        </w:rPr>
        <w:t>G</w:t>
      </w:r>
      <w:r>
        <w:rPr>
          <w:rFonts w:ascii="Palatino Linotype" w:hAnsi="Palatino Linotype"/>
          <w:b/>
          <w:w w:val="102"/>
          <w:sz w:val="22"/>
        </w:rPr>
        <w:t>A</w:t>
      </w:r>
      <w:r>
        <w:rPr>
          <w:rFonts w:ascii="Palatino Linotype" w:hAnsi="Palatino Linotype"/>
          <w:b/>
          <w:spacing w:val="-3"/>
          <w:w w:val="6"/>
          <w:sz w:val="22"/>
        </w:rPr>
        <w:t>Ê</w:t>
      </w:r>
      <w:r>
        <w:rPr>
          <w:rFonts w:ascii="Palatino Linotype" w:hAnsi="Palatino Linotype"/>
          <w:b/>
          <w:spacing w:val="-1"/>
          <w:w w:val="92"/>
          <w:sz w:val="22"/>
        </w:rPr>
        <w:t>M</w:t>
      </w:r>
      <w:r>
        <w:rPr>
          <w:b/>
          <w:w w:val="92"/>
          <w:sz w:val="22"/>
          <w:vertAlign w:val="superscript"/>
        </w:rPr>
        <w:t>2</w:t>
      </w:r>
    </w:p>
    <w:p>
      <w:pPr>
        <w:pStyle w:val="BodyText"/>
        <w:spacing w:line="310" w:lineRule="exact" w:before="94"/>
        <w:ind w:left="1437"/>
      </w:pPr>
      <w:r>
        <w:rPr/>
        <w:t>Toâi nghe nhö vaày:</w:t>
      </w:r>
    </w:p>
    <w:p>
      <w:pPr>
        <w:pStyle w:val="BodyText"/>
        <w:spacing w:line="232" w:lineRule="auto" w:before="4"/>
        <w:ind w:right="588" w:firstLine="566"/>
      </w:pPr>
      <w:r>
        <w:rPr/>
        <w:t>Moät thôøi, Ñöùc Phaät ôû trong vöôøn Caáp coâ ñoäc, röøng caây Kyø-ñaø, nöôùc Xaù-veä. Baáy giôø, Theá Toân baûo caùc Tyø-kheo:</w:t>
      </w:r>
    </w:p>
    <w:p>
      <w:pPr>
        <w:pStyle w:val="BodyText"/>
        <w:spacing w:line="235" w:lineRule="auto" w:before="1"/>
        <w:ind w:right="582" w:firstLine="566"/>
      </w:pPr>
      <w:r>
        <w:rPr/>
        <w:t>“Thí nhö coù ngöôøi coù con dao gaêm, muõi noù raát beùn nhoïn. Coù ngöôøi khoûe maïnh noùi raèng: ‘Toâi coù theå duøng tay, hay naém tay, ñaäp vaøo con dao cuûa anh, laøm cho noù gaõy vuïn.’ Naøy caùc Tyø-kheo, ngöôøi khoûe maïnh kia coù theå duøng tay, hay naém tay ñaäp vaøo con dao kia, laøm gaõy vuïn chaêng?”</w:t>
      </w:r>
    </w:p>
    <w:p>
      <w:pPr>
        <w:pStyle w:val="BodyText"/>
        <w:spacing w:line="297" w:lineRule="exact"/>
        <w:ind w:left="1437"/>
      </w:pPr>
      <w:r>
        <w:rPr/>
        <w:t>Caùc Tyø-kheo baïch Phaät:</w:t>
      </w:r>
    </w:p>
    <w:p>
      <w:pPr>
        <w:pStyle w:val="BodyText"/>
        <w:spacing w:line="235" w:lineRule="auto" w:before="2"/>
        <w:ind w:right="582" w:firstLine="566"/>
      </w:pPr>
      <w:r>
        <w:rPr/>
        <w:t>“Baïch Theá Toân, khoâng theå ñöôïc. Vì con dao gaêm kia coù muõi raát beùn nhoïn. Ngöôøi ñaøn oâng kia khoâng theå duøng tay, hay naém tay </w:t>
      </w:r>
      <w:r>
        <w:rPr>
          <w:spacing w:val="-4"/>
        </w:rPr>
        <w:t>ñaäp</w:t>
      </w:r>
      <w:r>
        <w:rPr>
          <w:spacing w:val="52"/>
        </w:rPr>
        <w:t> </w:t>
      </w:r>
      <w:r>
        <w:rPr/>
        <w:t>cho vuïn, maø chính töï laøm khoán</w:t>
      </w:r>
      <w:r>
        <w:rPr>
          <w:spacing w:val="-1"/>
        </w:rPr>
        <w:t> </w:t>
      </w:r>
      <w:r>
        <w:rPr/>
        <w:t>khoå.”</w:t>
      </w:r>
    </w:p>
    <w:p>
      <w:pPr>
        <w:pStyle w:val="BodyText"/>
        <w:spacing w:before="10"/>
        <w:ind w:left="0"/>
        <w:jc w:val="left"/>
        <w:rPr>
          <w:sz w:val="28"/>
        </w:rPr>
      </w:pPr>
      <w:r>
        <w:rPr/>
        <w:pict>
          <v:rect style="position:absolute;margin-left:155.87999pt;margin-top:20.768587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20. 3. Kula.</w:t>
      </w:r>
    </w:p>
    <w:p>
      <w:pPr>
        <w:spacing w:before="1"/>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S. 20. 5.</w:t>
      </w:r>
      <w:r>
        <w:rPr>
          <w:rFonts w:ascii="VNI-Helve" w:hAnsi="VNI-Helve"/>
          <w:spacing w:val="-1"/>
          <w:sz w:val="18"/>
        </w:rPr>
        <w:t> </w:t>
      </w:r>
      <w:r>
        <w:rPr>
          <w:rFonts w:ascii="VNI-Helve" w:hAnsi="VNI-Helve"/>
          <w:sz w:val="18"/>
        </w:rPr>
        <w:t>Satti.</w:t>
      </w:r>
    </w:p>
    <w:p>
      <w:pPr>
        <w:pStyle w:val="BodyText"/>
        <w:spacing w:before="7"/>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4" w:firstLine="566"/>
      </w:pPr>
      <w:r>
        <w:rPr/>
        <w:t>“Cuõng vaäy, Tyø-kheo, neáu Sa-moân, Baø-la-moân tu taäp loøng töø ñoái taát caû chuùng sanh cho ñeán nhö trong khoaûnh khaéc vaét söõa boø, neáu coù quyû thaàn aùc muoán ñeán doø tìm choã hôû, khoâng theå tìm ñöôïc cô hoäi thuaän tieän. Chuùng chæ töï laøm thöông toån laïi chính mình. Cho neân, caùc Tyø- kheo, phaûi hoïc nhö vaäy, thöôøng thöôøng tu taäp loøng töø cho ñeán nhö khoaûnh khaéc vaét söõa boø.”</w:t>
      </w:r>
    </w:p>
    <w:p>
      <w:pPr>
        <w:pStyle w:val="BodyText"/>
        <w:spacing w:line="235" w:lineRule="auto"/>
        <w:ind w:right="586" w:firstLine="566"/>
      </w:pPr>
      <w:r>
        <w:rPr/>
        <w:t>Phaät noùi kinh naøy xong, caùc Tyø-kheo nghe nhöõng gì Phaät </w:t>
      </w:r>
      <w:r>
        <w:rPr>
          <w:spacing w:val="-3"/>
        </w:rPr>
        <w:t>daïy,</w:t>
      </w:r>
      <w:r>
        <w:rPr>
          <w:spacing w:val="54"/>
        </w:rPr>
        <w:t> </w:t>
      </w:r>
      <w:r>
        <w:rPr/>
        <w:t>hoan hyû phuïng haønh.</w:t>
      </w:r>
    </w:p>
    <w:p>
      <w:pPr>
        <w:pStyle w:val="Heading1"/>
        <w:spacing w:before="99"/>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4"/>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1254 Gia Ä’Ã¬nh-1255 Dao GÄ…m.doc</dc:title>
  <dcterms:created xsi:type="dcterms:W3CDTF">2021-03-10T08:52:35Z</dcterms:created>
  <dcterms:modified xsi:type="dcterms:W3CDTF">2021-03-10T08:52:35Z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